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A" w:rsidRPr="003D0B66" w:rsidRDefault="00A42E3A" w:rsidP="00A42E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3D0B66">
        <w:rPr>
          <w:rFonts w:ascii="Times New Roman" w:hAnsi="Times New Roman" w:cs="Times New Roman"/>
          <w:b/>
          <w:sz w:val="24"/>
          <w:szCs w:val="24"/>
        </w:rPr>
        <w:t xml:space="preserve">Информация за </w:t>
      </w:r>
      <w:r>
        <w:rPr>
          <w:rFonts w:ascii="Times New Roman" w:hAnsi="Times New Roman" w:cs="Times New Roman"/>
          <w:b/>
          <w:sz w:val="24"/>
          <w:szCs w:val="24"/>
        </w:rPr>
        <w:t>сключен</w:t>
      </w:r>
      <w:r w:rsidRPr="003D0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B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Договор за обществена поръчка № Д-9 от 26.02.2014 г.</w:t>
      </w:r>
    </w:p>
    <w:p w:rsidR="00A42E3A" w:rsidRDefault="00A42E3A" w:rsidP="00A42E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E3A" w:rsidRDefault="00A42E3A" w:rsidP="00A42E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проведена открита процедура за възлагане на обществена поръчка по Закона за обществените поръчки, с предмет: </w:t>
      </w:r>
      <w:r w:rsidRPr="009F7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„Осигуряване на самолетни билети за превоз по въздух на пътници и багаж,</w:t>
      </w:r>
      <w:r w:rsidRPr="009F759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9F75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между агенцията и „Пътническа агенция Мираж“</w:t>
      </w:r>
      <w:r w:rsidRPr="0064795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ООД, гр. София е сключен Договор за обществена поръчка № Д-9 от 26.02.2014 г.</w:t>
      </w:r>
    </w:p>
    <w:p w:rsidR="0064795F" w:rsidRDefault="0064795F" w:rsidP="0064795F">
      <w:pPr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795F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Срокът на действие на договора за обществена поръчка, е до сключване на договор въз основа на рамково споразумение по обществена поръчка на Централния орган за обществени поръчки с предмет „Осигуряване на самолетни билети за превоз по въздух на пътници и багаж при служебни пътувания в страната и чужбина” или до достигане на 200 000 лв. без ДДС, но не по късно от 31.12.2015 г.</w:t>
      </w:r>
      <w:r w:rsidRPr="009F75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4795F" w:rsidRPr="0064795F" w:rsidRDefault="0064795F" w:rsidP="0064795F">
      <w:pPr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2E3A" w:rsidRDefault="00A42E3A" w:rsidP="00A42E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B66">
        <w:rPr>
          <w:rFonts w:ascii="Times New Roman" w:eastAsia="Times New Roman" w:hAnsi="Times New Roman" w:cs="Times New Roman"/>
          <w:sz w:val="24"/>
          <w:szCs w:val="24"/>
        </w:rPr>
        <w:t xml:space="preserve">Заявяването на потребностите зависи изцяло от конкретните нужди на възложителя. </w:t>
      </w:r>
      <w:r w:rsidR="0064795F" w:rsidRPr="0064795F">
        <w:rPr>
          <w:rFonts w:ascii="Times New Roman" w:eastAsia="Times New Roman" w:hAnsi="Times New Roman" w:cs="Times New Roman"/>
          <w:sz w:val="24"/>
          <w:szCs w:val="24"/>
        </w:rPr>
        <w:t>В случай, че за определен период нуждите на възложителя не налагат заявяване на потребности, възложителят има правото да не подава заявки до изпълнителя.</w:t>
      </w:r>
    </w:p>
    <w:p w:rsidR="00D17ADD" w:rsidRDefault="00FE04A1"/>
    <w:sectPr w:rsidR="00D1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A"/>
    <w:rsid w:val="005043D1"/>
    <w:rsid w:val="0064795F"/>
    <w:rsid w:val="00964D7B"/>
    <w:rsid w:val="009F7590"/>
    <w:rsid w:val="00A42E3A"/>
    <w:rsid w:val="00A65691"/>
    <w:rsid w:val="00FE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2</cp:revision>
  <dcterms:created xsi:type="dcterms:W3CDTF">2014-10-28T09:09:00Z</dcterms:created>
  <dcterms:modified xsi:type="dcterms:W3CDTF">2014-10-28T09:09:00Z</dcterms:modified>
</cp:coreProperties>
</file>